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87" w:rsidRPr="0022281F" w:rsidRDefault="00AB1487" w:rsidP="0022281F">
      <w:pPr>
        <w:pStyle w:val="HTMLPreformatted"/>
        <w:rPr>
          <w:rFonts w:ascii="Times New Roman" w:hAnsi="Times New Roman" w:cs="Times New Roman"/>
          <w:color w:val="000000"/>
          <w:sz w:val="40"/>
          <w:szCs w:val="40"/>
        </w:rPr>
      </w:pPr>
      <w:r w:rsidRPr="0022281F">
        <w:rPr>
          <w:rFonts w:ascii="Times New Roman" w:hAnsi="Times New Roman" w:cs="Times New Roman"/>
          <w:color w:val="000000"/>
          <w:sz w:val="40"/>
          <w:szCs w:val="40"/>
        </w:rPr>
        <w:t>Győr és Környéke Tagszövetség</w:t>
      </w:r>
    </w:p>
    <w:p w:rsidR="00AB1487" w:rsidRPr="00836E87" w:rsidRDefault="00AB1487" w:rsidP="0022281F">
      <w:pPr>
        <w:pStyle w:val="HTMLPreformatted"/>
        <w:rPr>
          <w:rFonts w:ascii="Times New Roman" w:hAnsi="Times New Roman" w:cs="Times New Roman"/>
          <w:color w:val="000000"/>
          <w:sz w:val="36"/>
          <w:szCs w:val="36"/>
        </w:rPr>
      </w:pPr>
    </w:p>
    <w:p w:rsidR="00AB1487" w:rsidRPr="0022281F" w:rsidRDefault="00AB1487" w:rsidP="0022281F">
      <w:pPr>
        <w:pStyle w:val="HTMLPreformatted"/>
        <w:rPr>
          <w:rFonts w:ascii="Times New Roman" w:hAnsi="Times New Roman" w:cs="Times New Roman"/>
          <w:color w:val="000000"/>
          <w:sz w:val="40"/>
          <w:szCs w:val="40"/>
        </w:rPr>
      </w:pPr>
      <w:r w:rsidRPr="0022281F">
        <w:rPr>
          <w:rFonts w:ascii="Times New Roman" w:hAnsi="Times New Roman" w:cs="Times New Roman"/>
          <w:color w:val="000000"/>
          <w:sz w:val="40"/>
          <w:szCs w:val="40"/>
        </w:rPr>
        <w:t xml:space="preserve">Tojó sampion eredmények </w:t>
      </w:r>
      <w:r>
        <w:rPr>
          <w:rFonts w:ascii="Times New Roman" w:hAnsi="Times New Roman" w:cs="Times New Roman"/>
          <w:color w:val="000000"/>
          <w:sz w:val="40"/>
          <w:szCs w:val="40"/>
        </w:rPr>
        <w:t>2016</w:t>
      </w:r>
    </w:p>
    <w:p w:rsidR="00AB1487" w:rsidRPr="0022281F" w:rsidRDefault="00AB1487" w:rsidP="0022281F">
      <w:pPr>
        <w:pStyle w:val="HTMLPreformatted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13</w:t>
      </w:r>
      <w:r w:rsidRPr="0022281F">
        <w:rPr>
          <w:rFonts w:ascii="Times New Roman" w:hAnsi="Times New Roman" w:cs="Times New Roman"/>
          <w:color w:val="000000"/>
          <w:sz w:val="40"/>
          <w:szCs w:val="40"/>
        </w:rPr>
        <w:t xml:space="preserve"> út alapján</w:t>
      </w:r>
    </w:p>
    <w:p w:rsidR="00AB1487" w:rsidRPr="0022281F" w:rsidRDefault="00AB1487" w:rsidP="0022281F">
      <w:pPr>
        <w:pStyle w:val="HTMLPreformatted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220"/>
        <w:gridCol w:w="1140"/>
        <w:gridCol w:w="974"/>
        <w:gridCol w:w="2293"/>
        <w:gridCol w:w="1062"/>
      </w:tblGrid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>#</w:t>
            </w:r>
          </w:p>
        </w:tc>
        <w:tc>
          <w:tcPr>
            <w:tcW w:w="2190" w:type="dxa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AB1487" w:rsidRPr="0022281F" w:rsidRDefault="00AB1487" w:rsidP="0022281F">
            <w:pPr>
              <w:rPr>
                <w:b/>
                <w:bCs/>
              </w:rPr>
            </w:pPr>
            <w:r w:rsidRPr="0022281F">
              <w:rPr>
                <w:b/>
                <w:bCs/>
              </w:rPr>
              <w:t>Egyesület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HU-2013-D-630486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8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372,29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HU-2013-D-625072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7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357,75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HU-2015-D-876268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8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340,56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HU-2015-D-878583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6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318,38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HU-2015-D-876264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7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313,91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HU-2015-D-945710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6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260,11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Szili - Boda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HU-2014-11-87170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242,08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Nagy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HU-2014-D-755133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240,20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HU-2013-D-593963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222,99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Váczi András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HU-2015-D-876241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220,86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HU-2014-D-829534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6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213,15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HU-2014-11-90064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207,45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HU-2015-O-46132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197,32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HU-2015-11-95243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192,12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Renczés Ottó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HU-2015-11-96068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185,90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HU-2014-D-749087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183,23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HU-2014-D-752998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180,37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HU-2014-O-27249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177,97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HU-2014-11-85913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177,38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HU-2014-M-137316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5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177,34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Ágoston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HU-2015-D-881970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177,30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Tóth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HU-2013-D-630483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177,02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HU-2015-D-872111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176,86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HU-2014-D-749034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172,45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Remete Ferenc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HU-2015-11-96095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171,19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HU-2015-M-139044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170,88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HU-2014-11-88539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170,05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HU-2014-M-138633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167,78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HU-2014-D-749100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167,65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HU-2014-11-90638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163,70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HU-2014-D-755151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160,09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HU-2014-D-828039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159,58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Váczi András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HU-2013-11-79317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156,21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HU-2014-O-33621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154,81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HU-2014-D-754983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152,80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HU-2015-M-140995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150,46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HU-2013-D-629337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149,91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HU-2015-D-931424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147,70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39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HU-2015-11-93985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146,99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Háklár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HU-2015-11-98510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142,05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Helyes Gábor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HU-2014-O-27250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141,30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HU-2014-D-754864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140,70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HU-2015-D-872108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139,52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HU-2012-O-13539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138,14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Remete Ferenc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HU-2015-D-876272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137,23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HU-2015-D-879667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136,95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Domonkos Csaba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HU-2013-M-132753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135,07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HU-2014-D-754619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134,20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49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HU-2014-D-754468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133,22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HU-2014-D-751961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132,97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Ács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HU-2015-O-46135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132,10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HU-2015-D-880337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131,66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HU-2015-11-94354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126,26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HU-2015-D-880514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124,58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HU-2015-D-879655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124,24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Domonkos Csaba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HU-2014-D-754240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121,60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Klupács Csaba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HU-2015-O-45157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119,67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Rácz-Süveges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HU-2015-D-876465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119,53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59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HU-2015-23-68121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117,53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Páva Zoltán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HU-2014-D-749379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117,41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Glück István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HU-2015-D-879654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116,88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Domonkos Csaba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HU-2015-11-98505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115,81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Helyes Gábor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HU-2015-11-96070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115,17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HU-2012-11-69689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4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114,49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Ábrahám Tibor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114,30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HU-2015-D-931421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113,91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HU-2014-11-88540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113,27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HU-2013-11-80811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111,87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Helyes Gábor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69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HU-2015-D-958919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111,48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Helyes Gábor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HU-2013-M-132653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110,97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HU-2014-11-85680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110,87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Ábrahám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HU-2015-11-92422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109,05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HU-2014-D-749083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109,04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HU-2013-11-80707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108,68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Nagy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HU-2015-D-875937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108,64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J.Varga Attila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HU-2014-D-755157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108,21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HU-2014-O-27259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108,07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HU-2015-D-880205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107,90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79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HU-2015-D-931412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107,41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HU-2015-D-912686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106,83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Szili - Boda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HU-2013-D-629897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106,09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HU-2015-11-96055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105,72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HU-2015-D-872104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105,67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HU-2013-11-85481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104,95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HU-2014-D-803427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104,19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Csizmazia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HU-2013-O-17686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104,19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Ács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HU-2014-D-755147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103,59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SK-2015-M-55-806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103,34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Ágoston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89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HU-2015-O-46131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102,85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Mátyás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HU-2014-D-751955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102,73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Ács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SK-2014-M-55-1033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102,37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Ágoston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HU-2014-O-26995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99,39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Fuhrmann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HU-2014-D-754994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99,00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HU-2014-D-829535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97,22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HU-2015-D-872129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96,52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HU-2015-D-956077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96,30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Bedo Szabolcs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HU-2015-D-879723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95,38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Kollár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HU-2014-D-754977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93,37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99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PT-2015-5356232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93,17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Bedo Szabolcs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HU-2013-D-629191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93,00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HU-2013-D-657562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92,80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HU-2014-D-803658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92,22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HU-2014-D-754616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92,11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HU-2015-D-872144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92,06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HU-2014-D-817853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91,81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HU-2014-D-829374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91,30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Ágoston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HU-2015-D-880186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91,00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Király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HU-2015-11-95835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90,85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J.Varga Attila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109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HU-2013-25-24533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90,74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Rédecsi Tibor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F05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HU-2014-D-749382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90,73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Glück István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HU-2014-D-754730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90,57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Kollár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HU-2015-D-878037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90,52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Fuhrmann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HU-2015-D-872049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90,51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Remete Ferenc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HU-2013-M-132160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HU-2015-D-880486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90,04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HU-2014-13-98322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89,81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Osztrovszky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F35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HU-2014-11-85920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89,44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HU-2014-11-88565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89,07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119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HU-2014-D-754241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88,60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HU-2012-D-564092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88,39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Csizmazia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HU-2014-M-137500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87,72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HU-2013-D-594961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87,56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HU-2013-M-132789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87,40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Bors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HU-2015-11-94358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87,22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HU-2014-M-137450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87,22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Knauz testvérek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HU-2014-D-816749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86,41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Csizmazia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HU-2015-M-141273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85,99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HU-2015-O-41004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85,95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129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HU-2013-D-625119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85,75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HU-2014-D-773624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85,73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Szili - Boda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HU-2014-11-90068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85,69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HU-2015-D-880506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84,22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HU-2014-D-749500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84,16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Szarvas István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HU-2015-D-879830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84,10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HU-2014-M-138604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82,70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Király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HU-2015-D-880282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82,55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HU-2014-O-33622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82,37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HU-2015-11-92097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81,91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Remete Ferenc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139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HU-2014-D-755163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81,76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HU-2014-O-33655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80,70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Ács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HU-2014-11-89421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80,31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HU-2014-M-135893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80,21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Barnabás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HU-2014-D-834354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80,01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HU-2014-D-749019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79,98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Kiss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HU-2014-25-30651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79,71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Rédecsi Tibor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F05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HU-2015-D-874377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79,26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Király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F06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HU-2015-11-95800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78,62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Szattlmayer Sándor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HU-2014-O-38176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78,20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Cseledi Sándor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149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HU-2015-D-872349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77,34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Bors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HU-2014-D-754895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HU-2015-D-880502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76,49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HU-2015-D-880452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76,46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HU-2014-D-754270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HU-2014-D-755221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Udvardi János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HU-2013-11-80720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76,04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Nagy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HU-2013-D-629466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75,28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Kollár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HU-2012-D-474780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75,12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HU-2015-D-880269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74,35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Élo Szilveszter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159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HU-2014-M-138606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74,31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Király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HU-2015-D-880459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74,28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Dr. Papp Zsuzsanna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HU-2015-O-45288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73,24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Élo Szilveszter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HU-2015-11-92444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72,60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HU-2015-D-880463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72,40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Papp Géza és fia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HU-2013-11-79355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72,34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Erno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HU-2015-D-945709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71,91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Szili - Boda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HU-2010-11-51563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71,44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Ábrahám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HU-2014-M-137058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71,28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HU-2012-11-77252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70,96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Viglidán Ágoston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169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HU-2014-11-90061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70,71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HU-2013-11-81399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HU-2015-O-46373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 xml:space="preserve">Balog Norbert 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F01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HU-2015-D-876255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3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HU-2015-O-45285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Élo Szilveszter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HU-2014-O-38174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Cseledi Sándor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HU-2015-11-95958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70,31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Füredi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HU-2014-D-828003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69,76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Knauz testvérek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HU-2015-D-879013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69,21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Cser Balázs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HU-2014-D-754924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68,94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Udvardi János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179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HU-2015-M-140991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68,60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HU-2014-D-816251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68,01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HU-2015-D-880301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HU-2014-11-88570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67,83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HU-2015-O-45151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67,57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Fuhrmann László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HU-2012-11-74519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67,33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HU-2014-11-88537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67,28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Sziládi Dezso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HU-2015-M-140974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67,27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Élo Szilveszter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HU-2015-D-880339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67,06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Kovács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HU-2015-D-958496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66,99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Szarvas István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189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HU-2014-11-90005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66,55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Szórádi Imre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F19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HU-2014-O-38180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66,54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Cseledi Sándor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191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HU-2015-D-878538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66,44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Fehér Ferenc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192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HU-2014-M-137143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66,04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Szabó Attila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193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HU-2015-D-879616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65,77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Csidey József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F30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194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HU-2013-11-80717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65,40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Nagy György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F08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195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HU-2013-D-629635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65,32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Udvardi János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F33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196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HU-2015-D-885565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64,63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Osztrovszky Péter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F35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197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HU-2014-D-749466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64,42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Szarvas István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198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HU-2015-D-872446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64,28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Páva Zoltán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199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HU-2015-D-948030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2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64,10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Kustyán-Ayurveda dúc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F02</w:t>
            </w:r>
          </w:p>
        </w:tc>
      </w:tr>
      <w:tr w:rsidR="00AB1487" w:rsidRPr="0022281F">
        <w:trPr>
          <w:tblCellSpacing w:w="15" w:type="dxa"/>
        </w:trPr>
        <w:tc>
          <w:tcPr>
            <w:tcW w:w="495" w:type="dxa"/>
            <w:vAlign w:val="center"/>
          </w:tcPr>
          <w:p w:rsidR="00AB1487" w:rsidRPr="0022281F" w:rsidRDefault="00AB1487">
            <w:r w:rsidRPr="0022281F">
              <w:t>200</w:t>
            </w:r>
          </w:p>
        </w:tc>
        <w:tc>
          <w:tcPr>
            <w:tcW w:w="2190" w:type="dxa"/>
            <w:vAlign w:val="center"/>
          </w:tcPr>
          <w:p w:rsidR="00AB1487" w:rsidRPr="0022281F" w:rsidRDefault="00AB1487">
            <w:r w:rsidRPr="0022281F">
              <w:t>HU-2012-D-474812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1</w:t>
            </w:r>
          </w:p>
        </w:tc>
        <w:tc>
          <w:tcPr>
            <w:tcW w:w="944" w:type="dxa"/>
            <w:vAlign w:val="center"/>
          </w:tcPr>
          <w:p w:rsidR="00AB1487" w:rsidRPr="0022281F" w:rsidRDefault="00AB1487">
            <w:r w:rsidRPr="0022281F">
              <w:t>64,08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Klupács Csaba</w:t>
            </w:r>
          </w:p>
        </w:tc>
        <w:tc>
          <w:tcPr>
            <w:tcW w:w="0" w:type="auto"/>
            <w:vAlign w:val="center"/>
          </w:tcPr>
          <w:p w:rsidR="00AB1487" w:rsidRPr="0022281F" w:rsidRDefault="00AB1487">
            <w:r w:rsidRPr="0022281F">
              <w:t>F24</w:t>
            </w:r>
          </w:p>
        </w:tc>
      </w:tr>
    </w:tbl>
    <w:p w:rsidR="00AB1487" w:rsidRPr="0022281F" w:rsidRDefault="00AB1487" w:rsidP="0022281F">
      <w:pPr>
        <w:pStyle w:val="Heading3"/>
      </w:pPr>
    </w:p>
    <w:sectPr w:rsidR="00AB1487" w:rsidRPr="0022281F" w:rsidSect="0022281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874"/>
    <w:multiLevelType w:val="multilevel"/>
    <w:tmpl w:val="D78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757258"/>
    <w:multiLevelType w:val="multilevel"/>
    <w:tmpl w:val="C64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E87218"/>
    <w:multiLevelType w:val="multilevel"/>
    <w:tmpl w:val="C2C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CD62FE2"/>
    <w:multiLevelType w:val="multilevel"/>
    <w:tmpl w:val="615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E621C36"/>
    <w:multiLevelType w:val="multilevel"/>
    <w:tmpl w:val="E9C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A39261B"/>
    <w:multiLevelType w:val="multilevel"/>
    <w:tmpl w:val="4AE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2281F"/>
    <w:rsid w:val="00594A7B"/>
    <w:rsid w:val="00836E87"/>
    <w:rsid w:val="00AB1487"/>
    <w:rsid w:val="00E359F1"/>
    <w:rsid w:val="00EA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Top of Form" w:unhideWhenUsed="0"/>
    <w:lsdException w:name="HTML Bottom of Form" w:unhideWhenUsed="0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228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22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228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228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6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6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6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67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228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267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2228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2281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228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267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22281F"/>
    <w:pPr>
      <w:spacing w:before="100" w:beforeAutospacing="1" w:after="100" w:afterAutospacing="1"/>
    </w:pPr>
  </w:style>
  <w:style w:type="paragraph" w:customStyle="1" w:styleId="margin-bottom-25md-margin-bottom-40">
    <w:name w:val="margin-bottom-25 md-margin-bottom-40"/>
    <w:basedOn w:val="Normal"/>
    <w:uiPriority w:val="99"/>
    <w:rsid w:val="0022281F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2228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2281F"/>
    <w:rPr>
      <w:b/>
      <w:bCs/>
    </w:rPr>
  </w:style>
  <w:style w:type="paragraph" w:styleId="PlainText">
    <w:name w:val="Plain Text"/>
    <w:basedOn w:val="Normal"/>
    <w:link w:val="PlainTextChar"/>
    <w:uiPriority w:val="99"/>
    <w:rsid w:val="002228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6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22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67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1234</Words>
  <Characters>8519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Győr és Környéke Tagszövetség</dc:title>
  <dc:subject/>
  <dc:creator>Király István</dc:creator>
  <cp:keywords/>
  <dc:description/>
  <cp:lastModifiedBy>Király István</cp:lastModifiedBy>
  <cp:revision>2</cp:revision>
  <dcterms:created xsi:type="dcterms:W3CDTF">2016-07-26T09:04:00Z</dcterms:created>
  <dcterms:modified xsi:type="dcterms:W3CDTF">2016-07-26T09:04:00Z</dcterms:modified>
</cp:coreProperties>
</file>